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5EED3" w14:textId="5C8D4461" w:rsidR="00A344C4" w:rsidRPr="00870DE7" w:rsidRDefault="00870DE7">
      <w:pPr>
        <w:rPr>
          <w:rFonts w:ascii="SassoonCRInfant" w:hAnsi="SassoonCRInfant"/>
          <w:u w:val="single"/>
          <w:lang w:val="en-US"/>
        </w:rPr>
      </w:pPr>
      <w:r w:rsidRPr="00870DE7">
        <w:rPr>
          <w:rFonts w:ascii="SassoonCRInfant" w:hAnsi="SassoonCRInfant"/>
          <w:u w:val="single"/>
          <w:lang w:val="en-US"/>
        </w:rPr>
        <w:t>Design and Technology – Long Term Plan 2024 – 25</w:t>
      </w:r>
    </w:p>
    <w:p w14:paraId="58CAE4C4" w14:textId="36585302" w:rsidR="00870DE7" w:rsidRDefault="00870DE7">
      <w:pPr>
        <w:rPr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136"/>
        <w:gridCol w:w="2137"/>
        <w:gridCol w:w="2136"/>
        <w:gridCol w:w="2137"/>
        <w:gridCol w:w="2136"/>
        <w:gridCol w:w="2137"/>
      </w:tblGrid>
      <w:tr w:rsidR="00870DE7" w14:paraId="035CB702" w14:textId="41D3542D" w:rsidTr="00870DE7">
        <w:tc>
          <w:tcPr>
            <w:tcW w:w="1129" w:type="dxa"/>
          </w:tcPr>
          <w:p w14:paraId="236A6BAC" w14:textId="77777777" w:rsidR="00870DE7" w:rsidRPr="00870DE7" w:rsidRDefault="00870DE7">
            <w:pPr>
              <w:rPr>
                <w:rFonts w:ascii="SassoonCRInfant" w:hAnsi="SassoonCRInfant"/>
                <w:u w:val="single"/>
                <w:lang w:val="en-US"/>
              </w:rPr>
            </w:pPr>
          </w:p>
        </w:tc>
        <w:tc>
          <w:tcPr>
            <w:tcW w:w="2136" w:type="dxa"/>
          </w:tcPr>
          <w:p w14:paraId="44B15E5B" w14:textId="480851DD" w:rsidR="00870DE7" w:rsidRPr="00870DE7" w:rsidRDefault="00870DE7" w:rsidP="00870DE7">
            <w:pPr>
              <w:jc w:val="center"/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Unit 1 (Autum</w:t>
            </w:r>
            <w:r>
              <w:rPr>
                <w:rFonts w:ascii="SassoonCRInfant" w:hAnsi="SassoonCRInfant"/>
                <w:b/>
                <w:bCs/>
                <w:lang w:val="en-US"/>
              </w:rPr>
              <w:t>n</w:t>
            </w:r>
            <w:r w:rsidRPr="00870DE7">
              <w:rPr>
                <w:rFonts w:ascii="SassoonCRInfant" w:hAnsi="SassoonCRInfant"/>
                <w:b/>
                <w:bCs/>
                <w:lang w:val="en-US"/>
              </w:rPr>
              <w:t xml:space="preserve"> 1)</w:t>
            </w:r>
          </w:p>
        </w:tc>
        <w:tc>
          <w:tcPr>
            <w:tcW w:w="2137" w:type="dxa"/>
          </w:tcPr>
          <w:p w14:paraId="637D9DBA" w14:textId="0A9BF251" w:rsidR="00870DE7" w:rsidRPr="00870DE7" w:rsidRDefault="00870DE7" w:rsidP="00870DE7">
            <w:pPr>
              <w:jc w:val="center"/>
              <w:rPr>
                <w:rFonts w:ascii="SassoonCRInfant" w:hAnsi="SassoonCRInfant"/>
                <w:b/>
                <w:bCs/>
                <w:lang w:val="en-US"/>
              </w:rPr>
            </w:pPr>
            <w:r>
              <w:rPr>
                <w:rFonts w:ascii="SassoonCRInfant" w:hAnsi="SassoonCRInfant"/>
                <w:b/>
                <w:bCs/>
                <w:lang w:val="en-US"/>
              </w:rPr>
              <w:t>Unit 2 (Autumn 2)</w:t>
            </w:r>
          </w:p>
        </w:tc>
        <w:tc>
          <w:tcPr>
            <w:tcW w:w="2136" w:type="dxa"/>
          </w:tcPr>
          <w:p w14:paraId="6518CC26" w14:textId="5ED4C272" w:rsidR="00870DE7" w:rsidRPr="00870DE7" w:rsidRDefault="00870DE7" w:rsidP="00870DE7">
            <w:pPr>
              <w:jc w:val="center"/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Unit 3 (Spring 1)</w:t>
            </w:r>
          </w:p>
        </w:tc>
        <w:tc>
          <w:tcPr>
            <w:tcW w:w="2137" w:type="dxa"/>
          </w:tcPr>
          <w:p w14:paraId="782D78ED" w14:textId="733DC9D9" w:rsidR="00870DE7" w:rsidRPr="00870DE7" w:rsidRDefault="00870DE7" w:rsidP="00870DE7">
            <w:pPr>
              <w:jc w:val="center"/>
              <w:rPr>
                <w:rFonts w:ascii="SassoonCRInfant" w:hAnsi="SassoonCRInfant"/>
                <w:b/>
                <w:bCs/>
                <w:lang w:val="en-US"/>
              </w:rPr>
            </w:pPr>
            <w:r>
              <w:rPr>
                <w:rFonts w:ascii="SassoonCRInfant" w:hAnsi="SassoonCRInfant"/>
                <w:b/>
                <w:bCs/>
                <w:lang w:val="en-US"/>
              </w:rPr>
              <w:t xml:space="preserve">Unit </w:t>
            </w:r>
            <w:r w:rsidR="00B57524">
              <w:rPr>
                <w:rFonts w:ascii="SassoonCRInfant" w:hAnsi="SassoonCRInfant"/>
                <w:b/>
                <w:bCs/>
                <w:lang w:val="en-US"/>
              </w:rPr>
              <w:t xml:space="preserve">4 </w:t>
            </w:r>
            <w:r>
              <w:rPr>
                <w:rFonts w:ascii="SassoonCRInfant" w:hAnsi="SassoonCRInfant"/>
                <w:b/>
                <w:bCs/>
                <w:lang w:val="en-US"/>
              </w:rPr>
              <w:t>(Spring 2)</w:t>
            </w:r>
          </w:p>
        </w:tc>
        <w:tc>
          <w:tcPr>
            <w:tcW w:w="2136" w:type="dxa"/>
          </w:tcPr>
          <w:p w14:paraId="5C75AEF8" w14:textId="5C723DC3" w:rsidR="00870DE7" w:rsidRPr="00870DE7" w:rsidRDefault="00870DE7" w:rsidP="00870DE7">
            <w:pPr>
              <w:jc w:val="center"/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Unit 5 (Summer 1)</w:t>
            </w:r>
          </w:p>
        </w:tc>
        <w:tc>
          <w:tcPr>
            <w:tcW w:w="2137" w:type="dxa"/>
          </w:tcPr>
          <w:p w14:paraId="63510E40" w14:textId="0C2B8CC1" w:rsidR="00870DE7" w:rsidRPr="00870DE7" w:rsidRDefault="00870DE7" w:rsidP="00870DE7">
            <w:pPr>
              <w:jc w:val="center"/>
              <w:rPr>
                <w:rFonts w:ascii="SassoonCRInfant" w:hAnsi="SassoonCRInfant"/>
                <w:b/>
                <w:bCs/>
                <w:lang w:val="en-US"/>
              </w:rPr>
            </w:pPr>
            <w:r>
              <w:rPr>
                <w:rFonts w:ascii="SassoonCRInfant" w:hAnsi="SassoonCRInfant"/>
                <w:b/>
                <w:bCs/>
                <w:lang w:val="en-US"/>
              </w:rPr>
              <w:t>Unit 6 (Summer 2)</w:t>
            </w:r>
          </w:p>
        </w:tc>
      </w:tr>
      <w:tr w:rsidR="00870DE7" w14:paraId="564CC873" w14:textId="379C872A" w:rsidTr="00870DE7">
        <w:tc>
          <w:tcPr>
            <w:tcW w:w="1129" w:type="dxa"/>
          </w:tcPr>
          <w:p w14:paraId="16E57C1B" w14:textId="09C48C8B" w:rsidR="00870DE7" w:rsidRPr="00870DE7" w:rsidRDefault="00870DE7">
            <w:pPr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Year 1</w:t>
            </w:r>
          </w:p>
        </w:tc>
        <w:tc>
          <w:tcPr>
            <w:tcW w:w="2136" w:type="dxa"/>
          </w:tcPr>
          <w:p w14:paraId="10F820F8" w14:textId="2FB5B9AF" w:rsidR="00870DE7" w:rsidRDefault="00870DE7">
            <w:pPr>
              <w:rPr>
                <w:rFonts w:ascii="SassoonCRInfant" w:hAnsi="SassoonCRInfant"/>
                <w:lang w:val="en-US"/>
              </w:rPr>
            </w:pPr>
            <w:r w:rsidRPr="00870DE7">
              <w:rPr>
                <w:rFonts w:ascii="SassoonCRInfant" w:hAnsi="SassoonCRInfant"/>
                <w:lang w:val="en-US"/>
              </w:rPr>
              <w:t>Structures: Constructing a windmill</w:t>
            </w:r>
          </w:p>
          <w:p w14:paraId="69A13F1F" w14:textId="697257A6" w:rsidR="00097DE9" w:rsidRPr="00870DE7" w:rsidRDefault="00097DE9">
            <w:pPr>
              <w:rPr>
                <w:rFonts w:ascii="SassoonCRInfant" w:hAnsi="SassoonCRInfant"/>
                <w:lang w:val="en-US"/>
              </w:rPr>
            </w:pPr>
          </w:p>
          <w:p w14:paraId="7CD6CA02" w14:textId="5C67B0D7" w:rsidR="00870DE7" w:rsidRPr="00870DE7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5710A364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34590620" w14:textId="06D1DF28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Textiles: Puppets</w:t>
            </w:r>
          </w:p>
        </w:tc>
        <w:tc>
          <w:tcPr>
            <w:tcW w:w="2137" w:type="dxa"/>
          </w:tcPr>
          <w:p w14:paraId="228D7F50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7D0879C3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Cooking and Nutrition: Making smoothies</w:t>
            </w:r>
          </w:p>
          <w:p w14:paraId="493422E1" w14:textId="39F988FA" w:rsidR="00097DE9" w:rsidRPr="00510069" w:rsidRDefault="00097DE9" w:rsidP="00097DE9">
            <w:pPr>
              <w:rPr>
                <w:rFonts w:ascii="SassoonCRInfant" w:hAnsi="SassoonCRInfant"/>
                <w:lang w:val="en-US"/>
              </w:rPr>
            </w:pPr>
          </w:p>
          <w:p w14:paraId="398E9F1C" w14:textId="669F0179" w:rsidR="00097DE9" w:rsidRPr="00510069" w:rsidRDefault="00097DE9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0AFA2EE7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</w:tr>
      <w:tr w:rsidR="00870DE7" w14:paraId="0CF0B2EE" w14:textId="3AE602D3" w:rsidTr="00870DE7">
        <w:tc>
          <w:tcPr>
            <w:tcW w:w="1129" w:type="dxa"/>
          </w:tcPr>
          <w:p w14:paraId="5AB2C0E9" w14:textId="469A72B2" w:rsidR="00870DE7" w:rsidRPr="00870DE7" w:rsidRDefault="00870DE7">
            <w:pPr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Year 2</w:t>
            </w:r>
          </w:p>
        </w:tc>
        <w:tc>
          <w:tcPr>
            <w:tcW w:w="2136" w:type="dxa"/>
          </w:tcPr>
          <w:p w14:paraId="456AFC9E" w14:textId="23811E0F" w:rsidR="00870DE7" w:rsidRPr="00870DE7" w:rsidRDefault="00870DE7">
            <w:pPr>
              <w:rPr>
                <w:rFonts w:ascii="SassoonCRInfant" w:hAnsi="SassoonCRInfant"/>
                <w:lang w:val="en-US"/>
              </w:rPr>
            </w:pPr>
            <w:r>
              <w:rPr>
                <w:rFonts w:ascii="SassoonCRInfant" w:hAnsi="SassoonCRInfant"/>
                <w:lang w:val="en-US"/>
              </w:rPr>
              <w:t xml:space="preserve">Structures: Baby Bear’s chair </w:t>
            </w:r>
          </w:p>
          <w:p w14:paraId="169FA262" w14:textId="1A157D0C" w:rsidR="00870DE7" w:rsidRPr="00870DE7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1AF1C190" w14:textId="77777777" w:rsidR="00DB0EAD" w:rsidRPr="00510069" w:rsidRDefault="00DB0EAD" w:rsidP="00DB0EAD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Cooking and Nutrition: Balanced Diet</w:t>
            </w:r>
          </w:p>
          <w:p w14:paraId="0525471F" w14:textId="1189419B" w:rsidR="00097DE9" w:rsidRPr="00510069" w:rsidRDefault="00097DE9" w:rsidP="00F5015C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0226289D" w14:textId="2DE7F34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Mechanisms: Fairground wheel</w:t>
            </w:r>
          </w:p>
        </w:tc>
        <w:tc>
          <w:tcPr>
            <w:tcW w:w="2137" w:type="dxa"/>
          </w:tcPr>
          <w:p w14:paraId="79CC9BFF" w14:textId="77777777" w:rsidR="00870DE7" w:rsidRPr="00510069" w:rsidRDefault="00870DE7" w:rsidP="00DB0EAD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1644ADAD" w14:textId="226BAE00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Mechanisms: Making a moving monster</w:t>
            </w:r>
          </w:p>
        </w:tc>
        <w:tc>
          <w:tcPr>
            <w:tcW w:w="2137" w:type="dxa"/>
          </w:tcPr>
          <w:p w14:paraId="25072741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</w:tr>
      <w:tr w:rsidR="00870DE7" w14:paraId="7026E006" w14:textId="1E79B0D9" w:rsidTr="00870DE7">
        <w:tc>
          <w:tcPr>
            <w:tcW w:w="1129" w:type="dxa"/>
          </w:tcPr>
          <w:p w14:paraId="090D082B" w14:textId="5495A180" w:rsidR="00870DE7" w:rsidRPr="00870DE7" w:rsidRDefault="00870DE7">
            <w:pPr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Year 3</w:t>
            </w:r>
          </w:p>
        </w:tc>
        <w:tc>
          <w:tcPr>
            <w:tcW w:w="2136" w:type="dxa"/>
          </w:tcPr>
          <w:p w14:paraId="62F28E08" w14:textId="5850079B" w:rsidR="00870DE7" w:rsidRPr="00870DE7" w:rsidRDefault="00597FAD">
            <w:pPr>
              <w:rPr>
                <w:rFonts w:ascii="SassoonCRInfant" w:hAnsi="SassoonCRInfant"/>
                <w:lang w:val="en-US"/>
              </w:rPr>
            </w:pPr>
            <w:r>
              <w:rPr>
                <w:rFonts w:ascii="SassoonCRInfant" w:hAnsi="SassoonCRInfant"/>
                <w:lang w:val="en-US"/>
              </w:rPr>
              <w:t>Cooking and Nutrition: Eating seasonally</w:t>
            </w:r>
          </w:p>
          <w:p w14:paraId="53FF0A77" w14:textId="3A433D26" w:rsidR="00870DE7" w:rsidRPr="00870DE7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7A41524B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7D82E036" w14:textId="77777777" w:rsidR="00870DE7" w:rsidRPr="00510069" w:rsidRDefault="00597FAD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Digital world: Wearable technology</w:t>
            </w:r>
          </w:p>
          <w:p w14:paraId="36FF031A" w14:textId="3B3CE2B4" w:rsidR="00097DE9" w:rsidRPr="00510069" w:rsidRDefault="00097DE9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689BE069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7A070E79" w14:textId="53CA3328" w:rsidR="00870DE7" w:rsidRPr="00510069" w:rsidRDefault="00597FAD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 xml:space="preserve">Textiles: </w:t>
            </w:r>
            <w:r w:rsidR="00097DE9" w:rsidRPr="00510069">
              <w:rPr>
                <w:rFonts w:ascii="SassoonCRInfant" w:hAnsi="SassoonCRInfant"/>
                <w:lang w:val="en-US"/>
              </w:rPr>
              <w:t xml:space="preserve">Cross-stitch and Applique </w:t>
            </w:r>
          </w:p>
        </w:tc>
        <w:tc>
          <w:tcPr>
            <w:tcW w:w="2137" w:type="dxa"/>
          </w:tcPr>
          <w:p w14:paraId="3D822C34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</w:tr>
      <w:tr w:rsidR="00870DE7" w14:paraId="2939EC6D" w14:textId="45E6A9A5" w:rsidTr="00870DE7">
        <w:tc>
          <w:tcPr>
            <w:tcW w:w="1129" w:type="dxa"/>
          </w:tcPr>
          <w:p w14:paraId="1E6D2F62" w14:textId="0D20DF12" w:rsidR="00870DE7" w:rsidRPr="00870DE7" w:rsidRDefault="00870DE7">
            <w:pPr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Year 4</w:t>
            </w:r>
          </w:p>
        </w:tc>
        <w:tc>
          <w:tcPr>
            <w:tcW w:w="2136" w:type="dxa"/>
          </w:tcPr>
          <w:p w14:paraId="3BE898D3" w14:textId="192F6618" w:rsidR="00870DE7" w:rsidRPr="00870DE7" w:rsidRDefault="00597FAD">
            <w:pPr>
              <w:rPr>
                <w:rFonts w:ascii="SassoonCRInfant" w:hAnsi="SassoonCRInfant"/>
                <w:lang w:val="en-US"/>
              </w:rPr>
            </w:pPr>
            <w:r>
              <w:rPr>
                <w:rFonts w:ascii="SassoonCRInfant" w:hAnsi="SassoonCRInfant"/>
                <w:lang w:val="en-US"/>
              </w:rPr>
              <w:t>Structures: Pavilions</w:t>
            </w:r>
          </w:p>
          <w:p w14:paraId="5DBF76FA" w14:textId="0E3FAD50" w:rsidR="00870DE7" w:rsidRPr="00870DE7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15442D63" w14:textId="0460D6E8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738DFD43" w14:textId="7D7A277E" w:rsidR="00870DE7" w:rsidRPr="00510069" w:rsidRDefault="00597FAD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 xml:space="preserve">Mechanisms: Making a slingshot car </w:t>
            </w:r>
          </w:p>
        </w:tc>
        <w:tc>
          <w:tcPr>
            <w:tcW w:w="2137" w:type="dxa"/>
          </w:tcPr>
          <w:p w14:paraId="0AE2A5CC" w14:textId="12212A60" w:rsidR="00870DE7" w:rsidRPr="00510069" w:rsidRDefault="00DB0EAD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Cooking and Nutrition: Adapting a recipe</w:t>
            </w:r>
          </w:p>
        </w:tc>
        <w:tc>
          <w:tcPr>
            <w:tcW w:w="2136" w:type="dxa"/>
          </w:tcPr>
          <w:p w14:paraId="08463190" w14:textId="0E2D57FB" w:rsidR="00870DE7" w:rsidRPr="00510069" w:rsidRDefault="00097DE9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 xml:space="preserve">Electrical Systems: Torches </w:t>
            </w:r>
          </w:p>
        </w:tc>
        <w:tc>
          <w:tcPr>
            <w:tcW w:w="2137" w:type="dxa"/>
          </w:tcPr>
          <w:p w14:paraId="3D070837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</w:tr>
      <w:tr w:rsidR="00870DE7" w14:paraId="0C668C87" w14:textId="51D307B0" w:rsidTr="00870DE7">
        <w:tc>
          <w:tcPr>
            <w:tcW w:w="1129" w:type="dxa"/>
          </w:tcPr>
          <w:p w14:paraId="2E2FD975" w14:textId="4290A05B" w:rsidR="00870DE7" w:rsidRPr="00870DE7" w:rsidRDefault="00870DE7">
            <w:pPr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Year 5</w:t>
            </w:r>
          </w:p>
        </w:tc>
        <w:tc>
          <w:tcPr>
            <w:tcW w:w="2136" w:type="dxa"/>
          </w:tcPr>
          <w:p w14:paraId="3D05CDEC" w14:textId="6FF3AF69" w:rsidR="00870DE7" w:rsidRPr="00870DE7" w:rsidRDefault="00097DE9">
            <w:pPr>
              <w:rPr>
                <w:rFonts w:ascii="SassoonCRInfant" w:hAnsi="SassoonCRInfant"/>
                <w:lang w:val="en-US"/>
              </w:rPr>
            </w:pPr>
            <w:r>
              <w:rPr>
                <w:rFonts w:ascii="SassoonCRInfant" w:hAnsi="SassoonCRInfant"/>
                <w:lang w:val="en-US"/>
              </w:rPr>
              <w:t xml:space="preserve">Electrical systems: Doodlers </w:t>
            </w:r>
          </w:p>
          <w:p w14:paraId="7CB61865" w14:textId="653BAA6C" w:rsidR="00870DE7" w:rsidRPr="00870DE7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70D2D20D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62D12432" w14:textId="50BDE0E4" w:rsidR="00870DE7" w:rsidRPr="00510069" w:rsidRDefault="00097DE9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Mechanisms: Pop Up book</w:t>
            </w:r>
          </w:p>
        </w:tc>
        <w:tc>
          <w:tcPr>
            <w:tcW w:w="2137" w:type="dxa"/>
          </w:tcPr>
          <w:p w14:paraId="62DAB346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0DF2BADA" w14:textId="77777777" w:rsidR="00870DE7" w:rsidRPr="00510069" w:rsidRDefault="00097DE9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Cooking and Nutrition: Developing a recipe</w:t>
            </w:r>
          </w:p>
          <w:p w14:paraId="6E750F6A" w14:textId="2BDA4EF9" w:rsidR="00097DE9" w:rsidRPr="00510069" w:rsidRDefault="00097DE9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27DABF62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</w:tr>
      <w:tr w:rsidR="00870DE7" w14:paraId="0E6F5CF2" w14:textId="0DECE148" w:rsidTr="00870DE7">
        <w:tc>
          <w:tcPr>
            <w:tcW w:w="1129" w:type="dxa"/>
          </w:tcPr>
          <w:p w14:paraId="2C0B6A9D" w14:textId="66E3B0F3" w:rsidR="00870DE7" w:rsidRPr="00870DE7" w:rsidRDefault="00870DE7">
            <w:pPr>
              <w:rPr>
                <w:rFonts w:ascii="SassoonCRInfant" w:hAnsi="SassoonCRInfant"/>
                <w:b/>
                <w:bCs/>
                <w:lang w:val="en-US"/>
              </w:rPr>
            </w:pPr>
            <w:r w:rsidRPr="00870DE7">
              <w:rPr>
                <w:rFonts w:ascii="SassoonCRInfant" w:hAnsi="SassoonCRInfant"/>
                <w:b/>
                <w:bCs/>
                <w:lang w:val="en-US"/>
              </w:rPr>
              <w:t>Year 6</w:t>
            </w:r>
          </w:p>
        </w:tc>
        <w:tc>
          <w:tcPr>
            <w:tcW w:w="2136" w:type="dxa"/>
          </w:tcPr>
          <w:p w14:paraId="46EEBDA3" w14:textId="485A7E8D" w:rsidR="00870DE7" w:rsidRPr="00870DE7" w:rsidRDefault="00097DE9">
            <w:pPr>
              <w:rPr>
                <w:rFonts w:ascii="SassoonCRInfant" w:hAnsi="SassoonCRInfant"/>
                <w:lang w:val="en-US"/>
              </w:rPr>
            </w:pPr>
            <w:r>
              <w:rPr>
                <w:rFonts w:ascii="SassoonCRInfant" w:hAnsi="SassoonCRInfant"/>
                <w:lang w:val="en-US"/>
              </w:rPr>
              <w:t>Textiles: Waistcoats</w:t>
            </w:r>
          </w:p>
          <w:p w14:paraId="4D05CC52" w14:textId="22B9A4A9" w:rsidR="00870DE7" w:rsidRPr="00870DE7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7" w:type="dxa"/>
          </w:tcPr>
          <w:p w14:paraId="727C43F9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24488DA9" w14:textId="7C3B0195" w:rsidR="00870DE7" w:rsidRPr="00510069" w:rsidRDefault="00097DE9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Structures: Playgrounds</w:t>
            </w:r>
          </w:p>
        </w:tc>
        <w:tc>
          <w:tcPr>
            <w:tcW w:w="2137" w:type="dxa"/>
          </w:tcPr>
          <w:p w14:paraId="0A33F06C" w14:textId="77777777" w:rsidR="00870DE7" w:rsidRPr="00510069" w:rsidRDefault="00870DE7">
            <w:pPr>
              <w:rPr>
                <w:rFonts w:ascii="SassoonCRInfant" w:hAnsi="SassoonCRInfant"/>
                <w:lang w:val="en-US"/>
              </w:rPr>
            </w:pPr>
          </w:p>
        </w:tc>
        <w:tc>
          <w:tcPr>
            <w:tcW w:w="2136" w:type="dxa"/>
          </w:tcPr>
          <w:p w14:paraId="1145A5DF" w14:textId="404D435D" w:rsidR="00870DE7" w:rsidRPr="00510069" w:rsidRDefault="00097DE9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Digital World: Navigating the world</w:t>
            </w:r>
          </w:p>
        </w:tc>
        <w:tc>
          <w:tcPr>
            <w:tcW w:w="2137" w:type="dxa"/>
          </w:tcPr>
          <w:p w14:paraId="538B2FFE" w14:textId="78EEE695" w:rsidR="00870DE7" w:rsidRPr="00510069" w:rsidRDefault="00926BB3">
            <w:pPr>
              <w:rPr>
                <w:rFonts w:ascii="SassoonCRInfant" w:hAnsi="SassoonCRInfant"/>
                <w:lang w:val="en-US"/>
              </w:rPr>
            </w:pPr>
            <w:r w:rsidRPr="00510069">
              <w:rPr>
                <w:rFonts w:ascii="SassoonCRInfant" w:hAnsi="SassoonCRInfant"/>
                <w:lang w:val="en-US"/>
              </w:rPr>
              <w:t>Cooking and Nutrition: Come dine with me</w:t>
            </w:r>
          </w:p>
        </w:tc>
      </w:tr>
    </w:tbl>
    <w:p w14:paraId="3B56B7F3" w14:textId="24397F9F" w:rsidR="00870DE7" w:rsidRDefault="00870DE7">
      <w:pPr>
        <w:rPr>
          <w:u w:val="single"/>
          <w:lang w:val="en-US"/>
        </w:rPr>
      </w:pPr>
    </w:p>
    <w:p w14:paraId="6A6279CE" w14:textId="5EE7B71D" w:rsidR="00097DE9" w:rsidRDefault="00097DE9">
      <w:pPr>
        <w:rPr>
          <w:rFonts w:ascii="SassoonCRInfant" w:hAnsi="SassoonCRInfant"/>
          <w:lang w:val="en-US"/>
        </w:rPr>
      </w:pPr>
    </w:p>
    <w:p w14:paraId="7A68C739" w14:textId="77777777" w:rsidR="00097DE9" w:rsidRPr="00097DE9" w:rsidRDefault="00097DE9">
      <w:pPr>
        <w:rPr>
          <w:rFonts w:ascii="SassoonCRInfant" w:hAnsi="SassoonCRInfant"/>
          <w:lang w:val="en-US"/>
        </w:rPr>
      </w:pPr>
    </w:p>
    <w:sectPr w:rsidR="00097DE9" w:rsidRPr="00097DE9" w:rsidSect="00870D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DE7"/>
    <w:rsid w:val="00097DE9"/>
    <w:rsid w:val="00510069"/>
    <w:rsid w:val="00597FAD"/>
    <w:rsid w:val="00744A24"/>
    <w:rsid w:val="00870DE7"/>
    <w:rsid w:val="00926BB3"/>
    <w:rsid w:val="00A344C4"/>
    <w:rsid w:val="00B57524"/>
    <w:rsid w:val="00DB0EAD"/>
    <w:rsid w:val="00F5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B2FA7"/>
  <w15:chartTrackingRefBased/>
  <w15:docId w15:val="{45184DC8-07EF-4B7F-8319-2C43DBE5C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0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Oconnor</dc:creator>
  <cp:keywords/>
  <dc:description/>
  <cp:lastModifiedBy>B Oconnor</cp:lastModifiedBy>
  <cp:revision>3</cp:revision>
  <dcterms:created xsi:type="dcterms:W3CDTF">2025-02-20T09:58:00Z</dcterms:created>
  <dcterms:modified xsi:type="dcterms:W3CDTF">2025-02-20T09:59:00Z</dcterms:modified>
</cp:coreProperties>
</file>